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6380" w:rsidRPr="00D00715" w:rsidRDefault="00F36380" w:rsidP="00D00715">
      <w:pPr>
        <w:spacing w:line="300" w:lineRule="auto"/>
        <w:rPr>
          <w:sz w:val="24"/>
        </w:rPr>
      </w:pPr>
    </w:p>
    <w:p w:rsidR="00D00715" w:rsidRPr="00066885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b/>
          <w:sz w:val="24"/>
        </w:rPr>
      </w:pPr>
      <w:r w:rsidRPr="00066885">
        <w:rPr>
          <w:b/>
          <w:sz w:val="28"/>
        </w:rPr>
        <w:t>清洁机器人模型</w:t>
      </w:r>
    </w:p>
    <w:p w:rsidR="00D00715" w:rsidRPr="00D00715" w:rsidRDefault="00D00715" w:rsidP="00D0071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D00715">
        <w:rPr>
          <w:rFonts w:ascii="Times New Roman" w:hAnsi="Times New Roman" w:cs="Times New Roman"/>
          <w:sz w:val="24"/>
        </w:rPr>
        <w:t>清洁机器人共</w:t>
      </w:r>
      <w:r w:rsidRPr="00D00715">
        <w:rPr>
          <w:rFonts w:ascii="Times New Roman" w:hAnsi="Times New Roman" w:cs="Times New Roman"/>
          <w:sz w:val="24"/>
        </w:rPr>
        <w:t>5</w:t>
      </w:r>
      <w:r w:rsidRPr="00D00715">
        <w:rPr>
          <w:rFonts w:ascii="Times New Roman" w:hAnsi="Times New Roman" w:cs="Times New Roman"/>
          <w:sz w:val="24"/>
        </w:rPr>
        <w:t>个关节，包括</w:t>
      </w:r>
      <w:r w:rsidRPr="00D00715">
        <w:rPr>
          <w:rFonts w:ascii="Times New Roman" w:hAnsi="Times New Roman" w:cs="Times New Roman"/>
          <w:sz w:val="24"/>
        </w:rPr>
        <w:t>2</w:t>
      </w:r>
      <w:r w:rsidRPr="00D00715">
        <w:rPr>
          <w:rFonts w:ascii="Times New Roman" w:hAnsi="Times New Roman" w:cs="Times New Roman"/>
          <w:sz w:val="24"/>
        </w:rPr>
        <w:t>个移动副：上下移动，前后伸缩，</w:t>
      </w:r>
      <w:r w:rsidRPr="00D00715">
        <w:rPr>
          <w:rFonts w:ascii="Times New Roman" w:hAnsi="Times New Roman" w:cs="Times New Roman"/>
          <w:sz w:val="24"/>
        </w:rPr>
        <w:t>3</w:t>
      </w:r>
      <w:r w:rsidRPr="00D00715">
        <w:rPr>
          <w:rFonts w:ascii="Times New Roman" w:hAnsi="Times New Roman" w:cs="Times New Roman"/>
          <w:sz w:val="24"/>
        </w:rPr>
        <w:t>个转动副，其坐标系如下图所示</w:t>
      </w:r>
    </w:p>
    <w:p w:rsidR="00D00715" w:rsidRPr="00D00715" w:rsidRDefault="00D00715" w:rsidP="00D00715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 w:rsidRPr="00D0071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AAC27F1">
            <wp:extent cx="2948305" cy="421571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546" cy="423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0715" w:rsidRPr="00D00715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D00715">
        <w:rPr>
          <w:rFonts w:ascii="Times New Roman" w:hAnsi="Times New Roman" w:cs="Times New Roman"/>
          <w:sz w:val="24"/>
        </w:rPr>
        <w:t>利用改进</w:t>
      </w:r>
      <w:r w:rsidRPr="00D00715">
        <w:rPr>
          <w:rFonts w:ascii="Times New Roman" w:hAnsi="Times New Roman" w:cs="Times New Roman"/>
          <w:sz w:val="24"/>
        </w:rPr>
        <w:t>DH</w:t>
      </w:r>
      <w:r w:rsidRPr="00D00715">
        <w:rPr>
          <w:rFonts w:ascii="Times New Roman" w:hAnsi="Times New Roman" w:cs="Times New Roman"/>
          <w:sz w:val="24"/>
        </w:rPr>
        <w:t>法</w:t>
      </w:r>
      <w:r>
        <w:rPr>
          <w:rFonts w:ascii="Times New Roman" w:hAnsi="Times New Roman" w:cs="Times New Roman"/>
          <w:sz w:val="24"/>
        </w:rPr>
        <w:t>建立坐标系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</w:t>
      </w:r>
      <w:r>
        <w:rPr>
          <w:rFonts w:ascii="Times New Roman" w:hAnsi="Times New Roman" w:cs="Times New Roman"/>
          <w:sz w:val="24"/>
        </w:rPr>
        <w:t>DH</w:t>
      </w:r>
      <w:r>
        <w:rPr>
          <w:rFonts w:ascii="Times New Roman" w:hAnsi="Times New Roman" w:cs="Times New Roman"/>
          <w:sz w:val="24"/>
        </w:rPr>
        <w:t>参数如下表所示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</w:tblGrid>
      <w:tr w:rsidR="00D00715" w:rsidTr="00D00715">
        <w:trPr>
          <w:jc w:val="center"/>
        </w:trPr>
        <w:tc>
          <w:tcPr>
            <w:tcW w:w="1382" w:type="dxa"/>
          </w:tcPr>
          <w:p w:rsidR="00D00715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382" w:type="dxa"/>
          </w:tcPr>
          <w:p w:rsidR="00D00715" w:rsidRDefault="000367DE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Default="000367DE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Default="000367DE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Default="000367DE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 w:hint="eastAsia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</w:tr>
      <w:tr w:rsidR="00D00715" w:rsidTr="00D00715">
        <w:trPr>
          <w:jc w:val="center"/>
        </w:trPr>
        <w:tc>
          <w:tcPr>
            <w:tcW w:w="1382" w:type="dxa"/>
          </w:tcPr>
          <w:p w:rsidR="00D00715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1</w:t>
            </w:r>
          </w:p>
        </w:tc>
        <w:tc>
          <w:tcPr>
            <w:tcW w:w="1382" w:type="dxa"/>
          </w:tcPr>
          <w:p w:rsidR="00D00715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0367DE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</m:oMath>
            </m:oMathPara>
          </w:p>
        </w:tc>
      </w:tr>
      <w:tr w:rsidR="00D00715" w:rsidTr="00D00715">
        <w:trPr>
          <w:jc w:val="center"/>
        </w:trPr>
        <w:tc>
          <w:tcPr>
            <w:tcW w:w="1382" w:type="dxa"/>
          </w:tcPr>
          <w:p w:rsidR="00D00715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2</w:t>
            </w:r>
          </w:p>
        </w:tc>
        <w:tc>
          <w:tcPr>
            <w:tcW w:w="1382" w:type="dxa"/>
          </w:tcPr>
          <w:p w:rsidR="00D00715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0367DE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Default="000367DE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Tr="00D00715">
        <w:trPr>
          <w:jc w:val="center"/>
        </w:trPr>
        <w:tc>
          <w:tcPr>
            <w:tcW w:w="1382" w:type="dxa"/>
          </w:tcPr>
          <w:p w:rsidR="00D00715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3</w:t>
            </w:r>
          </w:p>
        </w:tc>
        <w:tc>
          <w:tcPr>
            <w:tcW w:w="1382" w:type="dxa"/>
          </w:tcPr>
          <w:p w:rsidR="00D00715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0367DE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0367DE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</w:rPr>
                      <m:t>+π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Tr="00D00715">
        <w:trPr>
          <w:jc w:val="center"/>
        </w:trPr>
        <w:tc>
          <w:tcPr>
            <w:tcW w:w="1382" w:type="dxa"/>
          </w:tcPr>
          <w:p w:rsidR="00D00715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4</w:t>
            </w:r>
          </w:p>
        </w:tc>
        <w:tc>
          <w:tcPr>
            <w:tcW w:w="1382" w:type="dxa"/>
          </w:tcPr>
          <w:p w:rsidR="00D00715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0367DE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Default="000367DE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Default="000367DE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Tr="00D00715">
        <w:trPr>
          <w:jc w:val="center"/>
        </w:trPr>
        <w:tc>
          <w:tcPr>
            <w:tcW w:w="1382" w:type="dxa"/>
          </w:tcPr>
          <w:p w:rsidR="00D00715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5</w:t>
            </w:r>
          </w:p>
        </w:tc>
        <w:tc>
          <w:tcPr>
            <w:tcW w:w="1382" w:type="dxa"/>
          </w:tcPr>
          <w:p w:rsidR="00D00715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0367DE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Default="000367DE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</m:oMath>
            </m:oMathPara>
          </w:p>
        </w:tc>
      </w:tr>
    </w:tbl>
    <w:p w:rsidR="00497052" w:rsidRDefault="00497052" w:rsidP="00D00715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工具坐标系为</w:t>
      </w:r>
    </w:p>
    <w:p w:rsidR="00497052" w:rsidRDefault="000367D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5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</m:e>
          </m:sPre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y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z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66885" w:rsidRPr="00066885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正</w:t>
      </w:r>
      <w:r w:rsidRPr="00066885">
        <w:rPr>
          <w:rFonts w:ascii="Times New Roman" w:hAnsi="Times New Roman" w:cs="Times New Roman"/>
          <w:b/>
          <w:sz w:val="28"/>
        </w:rPr>
        <w:t>运动学</w:t>
      </w:r>
    </w:p>
    <w:p w:rsidR="00D00715" w:rsidRPr="00D00715" w:rsidRDefault="00BC7E27" w:rsidP="00D00715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利用</w:t>
      </w:r>
      <w:r>
        <w:rPr>
          <w:rFonts w:ascii="Times New Roman" w:hAnsi="Times New Roman" w:cs="Times New Roman" w:hint="eastAsia"/>
          <w:sz w:val="24"/>
        </w:rPr>
        <w:t>Robotics</w:t>
      </w:r>
      <w:r>
        <w:rPr>
          <w:rFonts w:ascii="Times New Roman" w:hAnsi="Times New Roman" w:cs="Times New Roman"/>
          <w:sz w:val="24"/>
        </w:rPr>
        <w:t xml:space="preserve"> Toolbox</w:t>
      </w:r>
      <w:r>
        <w:rPr>
          <w:rFonts w:ascii="Times New Roman" w:hAnsi="Times New Roman" w:cs="Times New Roman"/>
          <w:sz w:val="24"/>
        </w:rPr>
        <w:t>工具箱可建立机械臂模型</w:t>
      </w:r>
      <w:r w:rsidR="00E1020E">
        <w:rPr>
          <w:rFonts w:ascii="Times New Roman" w:hAnsi="Times New Roman" w:cs="Times New Roman" w:hint="eastAsia"/>
          <w:sz w:val="24"/>
        </w:rPr>
        <w:t>，其正向运动学表达式如下</w:t>
      </w:r>
    </w:p>
    <w:p w:rsidR="00D00715" w:rsidRPr="00D00715" w:rsidRDefault="000367D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0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</m:e>
          </m:sPre>
        </m:oMath>
      </m:oMathPara>
    </w:p>
    <w:p w:rsidR="00D00715" w:rsidRPr="00D00715" w:rsidRDefault="000367D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</w:rPr>
            <m:t>=-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D00715" w:rsidRDefault="000367D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D00715" w:rsidRDefault="000367D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D00715" w:rsidRDefault="00B52015" w:rsidP="00D00715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其中，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="008832F6">
        <w:rPr>
          <w:rFonts w:ascii="Times New Roman" w:hAnsi="Times New Roman" w:cs="Times New Roman" w:hint="eastAsia"/>
          <w:sz w:val="24"/>
        </w:rPr>
        <w:t>，下同。</w:t>
      </w:r>
    </w:p>
    <w:p w:rsidR="00066885" w:rsidRPr="00066885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066885">
        <w:rPr>
          <w:rFonts w:ascii="Times New Roman" w:hAnsi="Times New Roman" w:cs="Times New Roman"/>
          <w:b/>
          <w:sz w:val="28"/>
        </w:rPr>
        <w:t>逆运动学</w:t>
      </w:r>
    </w:p>
    <w:p w:rsidR="00BD16FE" w:rsidRDefault="000C5390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为获得机械臂唯一解析解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除了满足笛卡尔位置的三个约束外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还需根据实际场景添加两个约束条件</w:t>
      </w:r>
      <w:r>
        <w:rPr>
          <w:rFonts w:ascii="Times New Roman" w:hAnsi="Times New Roman" w:cs="Times New Roman" w:hint="eastAsia"/>
          <w:sz w:val="24"/>
        </w:rPr>
        <w:t>。</w:t>
      </w:r>
      <w:r>
        <w:rPr>
          <w:rFonts w:ascii="Times New Roman" w:hAnsi="Times New Roman" w:cs="Times New Roman"/>
          <w:sz w:val="24"/>
        </w:rPr>
        <w:t>为尽量保证末端姿态垂直于竖直面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且保证逆运动学求解计算的简易性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由于执行任务时对末端姿态要求不高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因此添加简单的约束以使逆运动学在关节运动范围内获得唯一解</w:t>
      </w:r>
      <w:r w:rsidR="001B77AD">
        <w:rPr>
          <w:rFonts w:ascii="Times New Roman" w:hAnsi="Times New Roman" w:cs="Times New Roman" w:hint="eastAsia"/>
          <w:sz w:val="24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 w:hint="eastAsia"/>
            <w:sz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 w:hint="eastAsia"/>
            <w:sz w:val="24"/>
          </w:rPr>
          <m:t>=</m:t>
        </m:r>
        <m:r>
          <w:rPr>
            <w:rFonts w:ascii="Cambria Math" w:hAnsi="Cambria Math" w:cs="Times New Roman"/>
            <w:sz w:val="24"/>
          </w:rPr>
          <m:t>α</m:t>
        </m:r>
      </m:oMath>
      <w:r>
        <w:rPr>
          <w:rFonts w:ascii="Times New Roman" w:hAnsi="Times New Roman" w:cs="Times New Roman" w:hint="eastAsia"/>
          <w:sz w:val="24"/>
        </w:rPr>
        <w:t>。</w:t>
      </w:r>
      <w:r w:rsidR="00387EB7">
        <w:rPr>
          <w:rFonts w:ascii="Times New Roman" w:hAnsi="Times New Roman" w:cs="Times New Roman"/>
          <w:sz w:val="24"/>
        </w:rPr>
        <w:t>其中</w:t>
      </w:r>
      <m:oMath>
        <m:r>
          <w:rPr>
            <w:rFonts w:ascii="Cambria Math" w:hAnsi="Cambria Math" w:cs="Times New Roman"/>
            <w:sz w:val="24"/>
          </w:rPr>
          <m:t>α</m:t>
        </m:r>
      </m:oMath>
      <w:r w:rsidR="00387EB7">
        <w:rPr>
          <w:rFonts w:ascii="Times New Roman" w:hAnsi="Times New Roman" w:cs="Times New Roman"/>
          <w:sz w:val="24"/>
        </w:rPr>
        <w:t>为机械臂末端姿态绕</w:t>
      </w:r>
      <w:r w:rsidR="00387EB7">
        <w:rPr>
          <w:rFonts w:ascii="Times New Roman" w:hAnsi="Times New Roman" w:cs="Times New Roman"/>
          <w:sz w:val="24"/>
        </w:rPr>
        <w:t>z</w:t>
      </w:r>
      <w:r w:rsidR="00387EB7">
        <w:rPr>
          <w:rFonts w:ascii="Times New Roman" w:hAnsi="Times New Roman" w:cs="Times New Roman"/>
          <w:sz w:val="24"/>
        </w:rPr>
        <w:t>轴转动角度</w:t>
      </w:r>
      <w:r w:rsidR="00387EB7">
        <w:rPr>
          <w:rFonts w:ascii="Times New Roman" w:hAnsi="Times New Roman" w:cs="Times New Roman" w:hint="eastAsia"/>
          <w:sz w:val="24"/>
        </w:rPr>
        <w:t>。</w:t>
      </w:r>
      <w:r w:rsidR="00A67FC7">
        <w:rPr>
          <w:rFonts w:ascii="Times New Roman" w:hAnsi="Times New Roman" w:cs="Times New Roman" w:hint="eastAsia"/>
          <w:sz w:val="24"/>
        </w:rPr>
        <w:t>下图为机械臂末端做圆弧运动时的示意图</w:t>
      </w:r>
      <w:r w:rsidR="00A910F9">
        <w:rPr>
          <w:rFonts w:ascii="Times New Roman" w:hAnsi="Times New Roman" w:cs="Times New Roman" w:hint="eastAsia"/>
          <w:sz w:val="24"/>
        </w:rPr>
        <w:t>。</w:t>
      </w:r>
    </w:p>
    <w:p w:rsidR="001B77AD" w:rsidRDefault="00A67FC7" w:rsidP="00A67FC7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 w:rsidRPr="00A67FC7">
        <w:rPr>
          <w:rFonts w:ascii="Times New Roman" w:hAnsi="Times New Roman" w:cs="Times New Roman"/>
          <w:sz w:val="24"/>
        </w:rPr>
        <w:object w:dxaOrig="5950" w:dyaOrig="41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7.2pt;height:205.05pt" o:ole="">
            <v:imagedata r:id="rId6" o:title=""/>
          </v:shape>
          <o:OLEObject Type="Embed" ProgID="Unknown" ShapeID="_x0000_i1025" DrawAspect="Content" ObjectID="_1676804447" r:id="rId7"/>
        </w:object>
      </w:r>
    </w:p>
    <w:p w:rsidR="00A67FC7" w:rsidRDefault="00834CA1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再根据应用场景的不同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可先确定关节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或关节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>位置，如当擦拭过高或过低的镜子时，可确定关节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位置为其极限位置，当擦拭桌面时，可确定关节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>位置为固定值，便于后续逆运动学求解。</w:t>
      </w:r>
    </w:p>
    <w:p w:rsidR="00D00715" w:rsidRDefault="00245E4D" w:rsidP="00D00715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 w:hint="eastAsia"/>
          <w:sz w:val="24"/>
        </w:rPr>
        <w:t>）</w:t>
      </w:r>
      <w:r w:rsidR="004056A4">
        <w:rPr>
          <w:rFonts w:ascii="Times New Roman" w:hAnsi="Times New Roman" w:cs="Times New Roman" w:hint="eastAsia"/>
          <w:sz w:val="24"/>
        </w:rPr>
        <w:t>先确定关节</w:t>
      </w:r>
      <w:r w:rsidR="004056A4">
        <w:rPr>
          <w:rFonts w:ascii="Times New Roman" w:hAnsi="Times New Roman" w:cs="Times New Roman" w:hint="eastAsia"/>
          <w:sz w:val="24"/>
        </w:rPr>
        <w:t>2</w:t>
      </w:r>
      <w:r w:rsidR="004056A4">
        <w:rPr>
          <w:rFonts w:ascii="Times New Roman" w:hAnsi="Times New Roman" w:cs="Times New Roman" w:hint="eastAsia"/>
          <w:sz w:val="24"/>
        </w:rPr>
        <w:t>位置</w:t>
      </w:r>
    </w:p>
    <w:p w:rsidR="00802CE3" w:rsidRDefault="004056A4" w:rsidP="006542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通常情况下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当笛卡尔期望位置过高或过低时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能够先确定关节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位置，再解得其他关节角：</w:t>
      </w:r>
    </w:p>
    <w:p w:rsidR="00245E4D" w:rsidRPr="004056A4" w:rsidRDefault="000367DE" w:rsidP="00D00715">
      <w:pPr>
        <w:spacing w:line="300" w:lineRule="auto"/>
        <w:rPr>
          <w:rFonts w:ascii="Cambria Math" w:hAnsi="Cambria Math" w:cs="Times New Roman" w:hint="eastAsia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 w:hint="eastAsia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2max</m:t>
              </m:r>
            </m:sub>
          </m:sSub>
          <m:r>
            <m:rPr>
              <m:sty m:val="p"/>
            </m:rPr>
            <w:rPr>
              <w:rFonts w:ascii="Cambria Math" w:hAnsi="Cambria Math" w:cs="MS Gothic"/>
              <w:sz w:val="24"/>
            </w:rPr>
            <m:t>\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2min</m:t>
              </m:r>
            </m:sub>
          </m:sSub>
        </m:oMath>
      </m:oMathPara>
    </w:p>
    <w:p w:rsidR="00245E4D" w:rsidRPr="00385DD8" w:rsidRDefault="000367D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 w:hint="eastAsia"/>
              <w:sz w:val="24"/>
            </w:rPr>
            <m:t>=</m:t>
          </m:r>
          <m:r>
            <w:rPr>
              <w:rFonts w:ascii="Cambria Math" w:hAnsi="Cambria Math" w:cs="Times New Roman"/>
              <w:sz w:val="24"/>
            </w:rPr>
            <m:t>arctan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sinα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cosα</m:t>
                      </m:r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den>
              </m:f>
            </m:e>
          </m:d>
        </m:oMath>
      </m:oMathPara>
    </w:p>
    <w:p w:rsidR="00385DD8" w:rsidRPr="009E7A96" w:rsidRDefault="000367D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9E7A96" w:rsidRPr="008C1395" w:rsidRDefault="000367DE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</m:oMath>
      </m:oMathPara>
    </w:p>
    <w:p w:rsidR="009E7A96" w:rsidRPr="009F7539" w:rsidRDefault="000367DE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</m:oMath>
      </m:oMathPara>
    </w:p>
    <w:p w:rsidR="009F7539" w:rsidRDefault="009F7539" w:rsidP="009E7A96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其中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>
        <w:rPr>
          <w:rFonts w:ascii="Times New Roman" w:hAnsi="Times New Roman" w:cs="Times New Roman"/>
          <w:sz w:val="24"/>
        </w:rPr>
        <w:t>根据如下公式求得</w:t>
      </w:r>
    </w:p>
    <w:p w:rsidR="009F7539" w:rsidRDefault="009F7539" w:rsidP="009F7539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0C6607D" wp14:editId="65707DB7">
            <wp:extent cx="5274310" cy="3259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49" w:rsidRPr="00151E4F" w:rsidRDefault="001F0CE3" w:rsidP="00D00715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B</w:t>
      </w:r>
      <w:r>
        <w:rPr>
          <w:rFonts w:ascii="Times New Roman" w:hAnsi="Times New Roman" w:cs="Times New Roman" w:hint="eastAsia"/>
          <w:sz w:val="24"/>
        </w:rPr>
        <w:t>）</w:t>
      </w:r>
      <w:r w:rsidR="0068654F">
        <w:rPr>
          <w:rFonts w:ascii="Times New Roman" w:hAnsi="Times New Roman" w:cs="Times New Roman" w:hint="eastAsia"/>
          <w:sz w:val="24"/>
        </w:rPr>
        <w:t>先</w:t>
      </w:r>
      <w:r w:rsidR="0068654F">
        <w:rPr>
          <w:rFonts w:ascii="Times New Roman" w:hAnsi="Times New Roman" w:cs="Times New Roman"/>
          <w:sz w:val="24"/>
        </w:rPr>
        <w:t>确定关节</w:t>
      </w:r>
      <w:r w:rsidR="0068654F">
        <w:rPr>
          <w:rFonts w:ascii="Times New Roman" w:hAnsi="Times New Roman" w:cs="Times New Roman" w:hint="eastAsia"/>
          <w:sz w:val="24"/>
        </w:rPr>
        <w:t>3</w:t>
      </w:r>
      <w:r w:rsidR="0068654F">
        <w:rPr>
          <w:rFonts w:ascii="Times New Roman" w:hAnsi="Times New Roman" w:cs="Times New Roman" w:hint="eastAsia"/>
          <w:sz w:val="24"/>
        </w:rPr>
        <w:t>位置</w:t>
      </w:r>
    </w:p>
    <w:p w:rsidR="00832C5B" w:rsidRDefault="004360F3" w:rsidP="008C139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求得各关节角为</w:t>
      </w:r>
    </w:p>
    <w:p w:rsidR="004360F3" w:rsidRDefault="000367DE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 w:hint="eastAsia"/>
              <w:sz w:val="24"/>
            </w:rPr>
            <m:t>=constant</m:t>
          </m:r>
        </m:oMath>
      </m:oMathPara>
    </w:p>
    <w:p w:rsidR="0067105F" w:rsidRPr="0067105F" w:rsidRDefault="000367DE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 w:hint="eastAsia"/>
              <w:sz w:val="24"/>
            </w:rPr>
            <m:t>=</m:t>
          </m:r>
          <m:r>
            <w:rPr>
              <w:rFonts w:ascii="Cambria Math" w:hAnsi="Cambria Math" w:cs="Times New Roman"/>
              <w:sz w:val="24"/>
            </w:rPr>
            <m:t>arctan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sinα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cosα</m:t>
                      </m:r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den>
              </m:f>
            </m:e>
          </m:d>
        </m:oMath>
      </m:oMathPara>
    </w:p>
    <w:p w:rsidR="0067105F" w:rsidRPr="00385DD8" w:rsidRDefault="000367DE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67105F" w:rsidRPr="009F7539" w:rsidRDefault="000367DE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</m:oMath>
      </m:oMathPara>
    </w:p>
    <w:p w:rsidR="0067105F" w:rsidRPr="009F7539" w:rsidRDefault="000367DE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151E4F" w:rsidRDefault="00151E4F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076D5D" w:rsidRPr="00066885" w:rsidRDefault="00076D5D" w:rsidP="00076D5D">
      <w:pPr>
        <w:pStyle w:val="a6"/>
        <w:numPr>
          <w:ilvl w:val="0"/>
          <w:numId w:val="1"/>
        </w:numPr>
        <w:spacing w:line="300" w:lineRule="auto"/>
        <w:ind w:firstLineChars="0"/>
        <w:rPr>
          <w:b/>
          <w:sz w:val="24"/>
        </w:rPr>
      </w:pPr>
      <w:r>
        <w:rPr>
          <w:b/>
          <w:sz w:val="28"/>
        </w:rPr>
        <w:t>工作空间分析</w:t>
      </w:r>
    </w:p>
    <w:p w:rsidR="00151E4F" w:rsidRDefault="00BC1063" w:rsidP="0055149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以现阶段工作场景</w:t>
      </w:r>
      <w:r>
        <w:rPr>
          <w:rFonts w:ascii="Times New Roman" w:hAnsi="Times New Roman" w:cs="Times New Roman" w:hint="eastAsia"/>
          <w:sz w:val="24"/>
        </w:rPr>
        <w:t>（酒店卫生间为例），对于清洁机器人而言，由于镜子与洗漱台的影响，需要对机器人的关节限位提出一定要求，下图为典型的酒店卫生间洗漱空间的三维模型图。</w:t>
      </w:r>
    </w:p>
    <w:p w:rsidR="000367DE" w:rsidRDefault="000367DE" w:rsidP="000367DE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F657FF4" wp14:editId="3D10B756">
            <wp:extent cx="4835347" cy="3858497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4833" cy="38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E" w:rsidRDefault="00420047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对于清洁机器人构型而言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由于移动底盘的存在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因此影响其操作空间的最关键因素为</w:t>
      </w:r>
      <w:r w:rsidR="008A50A1">
        <w:rPr>
          <w:rFonts w:ascii="Times New Roman" w:hAnsi="Times New Roman" w:cs="Times New Roman"/>
          <w:sz w:val="24"/>
        </w:rPr>
        <w:t>上下与前后两个移动关节的限位</w:t>
      </w:r>
      <w:r w:rsidR="008A50A1">
        <w:rPr>
          <w:rFonts w:ascii="Times New Roman" w:hAnsi="Times New Roman" w:cs="Times New Roman" w:hint="eastAsia"/>
          <w:sz w:val="24"/>
        </w:rPr>
        <w:t>。为保证清洁机器人的轻便与小巧，移动关节的上限位不宜过大，同时为保证任务的顺利完成，移动关节的下限位不宜过小，据此初步设定各关节上下限位为</w:t>
      </w:r>
    </w:p>
    <w:p w:rsidR="00345C61" w:rsidRPr="001D309E" w:rsidRDefault="001D309E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upper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1.5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Default="001D309E" w:rsidP="001D309E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low</m:t>
              </m:r>
              <m:r>
                <w:rPr>
                  <w:rFonts w:ascii="Cambria Math" w:hAnsi="Cambria Math" w:cs="Times New Roman"/>
                  <w:sz w:val="24"/>
                </w:rPr>
                <m:t>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  <m:r>
                      <w:rPr>
                        <w:rFonts w:ascii="Cambria Math" w:hAnsi="Cambria Math" w:cs="Times New Roman"/>
                        <w:sz w:val="24"/>
                      </w:rPr>
                      <m:t>.5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-</m:t>
                    </m:r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0.2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-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Default="003A4BBB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其中，</w:t>
      </w:r>
      <w:r w:rsidR="00B941D1">
        <w:rPr>
          <w:rFonts w:ascii="Times New Roman" w:hAnsi="Times New Roman" w:cs="Times New Roman" w:hint="eastAsia"/>
          <w:sz w:val="24"/>
        </w:rPr>
        <w:t>为保证末端姿态的灵活性，关节</w:t>
      </w:r>
      <w:r w:rsidR="00B941D1">
        <w:rPr>
          <w:rFonts w:ascii="Times New Roman" w:hAnsi="Times New Roman" w:cs="Times New Roman" w:hint="eastAsia"/>
          <w:sz w:val="24"/>
        </w:rPr>
        <w:t>5</w:t>
      </w:r>
      <w:r w:rsidR="00517E4F">
        <w:rPr>
          <w:rFonts w:ascii="Times New Roman" w:hAnsi="Times New Roman" w:cs="Times New Roman" w:hint="eastAsia"/>
          <w:sz w:val="24"/>
        </w:rPr>
        <w:t>可考虑</w:t>
      </w:r>
      <w:r w:rsidR="00B941D1">
        <w:rPr>
          <w:rFonts w:ascii="Times New Roman" w:hAnsi="Times New Roman" w:cs="Times New Roman" w:hint="eastAsia"/>
          <w:sz w:val="24"/>
        </w:rPr>
        <w:t>不设机械限位。</w:t>
      </w:r>
    </w:p>
    <w:p w:rsidR="00D87929" w:rsidRDefault="00D87929" w:rsidP="00420047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根据上述各关节限位</w:t>
      </w:r>
      <w:r>
        <w:rPr>
          <w:rFonts w:ascii="Times New Roman" w:hAnsi="Times New Roman" w:cs="Times New Roman" w:hint="eastAsia"/>
          <w:sz w:val="24"/>
        </w:rPr>
        <w:t>，</w:t>
      </w:r>
      <w:r w:rsidR="00663A4F">
        <w:rPr>
          <w:rFonts w:ascii="Times New Roman" w:hAnsi="Times New Roman" w:cs="Times New Roman"/>
          <w:sz w:val="24"/>
        </w:rPr>
        <w:t>利用蒙特卡洛法对清洁机器人工作空间进行分析</w:t>
      </w:r>
      <w:r w:rsidR="00663A4F">
        <w:rPr>
          <w:rFonts w:ascii="Times New Roman" w:hAnsi="Times New Roman" w:cs="Times New Roman" w:hint="eastAsia"/>
          <w:sz w:val="24"/>
        </w:rPr>
        <w:t>，</w:t>
      </w:r>
      <w:r w:rsidR="00663A4F">
        <w:rPr>
          <w:rFonts w:ascii="Times New Roman" w:hAnsi="Times New Roman" w:cs="Times New Roman"/>
          <w:sz w:val="24"/>
        </w:rPr>
        <w:t>随机选取</w:t>
      </w:r>
      <w:r w:rsidR="00663A4F">
        <w:rPr>
          <w:rFonts w:ascii="Times New Roman" w:hAnsi="Times New Roman" w:cs="Times New Roman" w:hint="eastAsia"/>
          <w:sz w:val="24"/>
        </w:rPr>
        <w:t>5</w:t>
      </w:r>
      <w:r w:rsidR="00663A4F">
        <w:rPr>
          <w:rFonts w:ascii="Times New Roman" w:hAnsi="Times New Roman" w:cs="Times New Roman"/>
          <w:sz w:val="24"/>
        </w:rPr>
        <w:t>0000</w:t>
      </w:r>
      <w:r w:rsidR="00663A4F">
        <w:rPr>
          <w:rFonts w:ascii="Times New Roman" w:hAnsi="Times New Roman" w:cs="Times New Roman"/>
          <w:sz w:val="24"/>
        </w:rPr>
        <w:t>组关节数据</w:t>
      </w:r>
      <w:r w:rsidR="00663A4F">
        <w:rPr>
          <w:rFonts w:ascii="Times New Roman" w:hAnsi="Times New Roman" w:cs="Times New Roman" w:hint="eastAsia"/>
          <w:sz w:val="24"/>
        </w:rPr>
        <w:t>，</w:t>
      </w:r>
      <w:r w:rsidR="00663A4F">
        <w:rPr>
          <w:rFonts w:ascii="Times New Roman" w:hAnsi="Times New Roman" w:cs="Times New Roman"/>
          <w:sz w:val="24"/>
        </w:rPr>
        <w:t>根据机器人正运动学可得到机器人末端位置</w:t>
      </w:r>
      <w:r w:rsidR="00663A4F">
        <w:rPr>
          <w:rFonts w:ascii="Times New Roman" w:hAnsi="Times New Roman" w:cs="Times New Roman" w:hint="eastAsia"/>
          <w:sz w:val="24"/>
        </w:rPr>
        <w:t>，</w:t>
      </w:r>
      <w:r w:rsidR="00A35306">
        <w:rPr>
          <w:rFonts w:ascii="Times New Roman" w:hAnsi="Times New Roman" w:cs="Times New Roman" w:hint="eastAsia"/>
          <w:sz w:val="24"/>
        </w:rPr>
        <w:t>其位置分布如下图所示。</w:t>
      </w:r>
    </w:p>
    <w:p w:rsidR="003D7957" w:rsidRDefault="003D7957" w:rsidP="00901DAE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 w:rsidRPr="003D7957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3B2E3C00" wp14:editId="62D817B1">
            <wp:extent cx="4506163" cy="3379893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0360" cy="34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57" w:rsidRDefault="00E55684" w:rsidP="000367E0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将上述工作点分别投影至</w:t>
      </w:r>
      <w:r>
        <w:rPr>
          <w:rFonts w:ascii="Times New Roman" w:hAnsi="Times New Roman" w:cs="Times New Roman" w:hint="eastAsia"/>
          <w:sz w:val="24"/>
        </w:rPr>
        <w:t>X</w:t>
      </w:r>
      <w:r>
        <w:rPr>
          <w:rFonts w:ascii="Times New Roman" w:hAnsi="Times New Roman" w:cs="Times New Roman"/>
          <w:sz w:val="24"/>
        </w:rPr>
        <w:t>OY</w:t>
      </w:r>
      <w:r>
        <w:rPr>
          <w:rFonts w:ascii="Times New Roman" w:hAnsi="Times New Roman" w:cs="Times New Roman"/>
          <w:sz w:val="24"/>
        </w:rPr>
        <w:t>平面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>X</w:t>
      </w:r>
      <w:r>
        <w:rPr>
          <w:rFonts w:ascii="Times New Roman" w:hAnsi="Times New Roman" w:cs="Times New Roman"/>
          <w:sz w:val="24"/>
        </w:rPr>
        <w:t>OZ</w:t>
      </w:r>
      <w:r>
        <w:rPr>
          <w:rFonts w:ascii="Times New Roman" w:hAnsi="Times New Roman" w:cs="Times New Roman"/>
          <w:sz w:val="24"/>
        </w:rPr>
        <w:t>平面</w:t>
      </w:r>
      <w:r w:rsidR="000F1992">
        <w:rPr>
          <w:rFonts w:ascii="Times New Roman" w:hAnsi="Times New Roman" w:cs="Times New Roman" w:hint="eastAsia"/>
          <w:sz w:val="24"/>
        </w:rPr>
        <w:t>和</w:t>
      </w:r>
      <w:r>
        <w:rPr>
          <w:rFonts w:ascii="Times New Roman" w:hAnsi="Times New Roman" w:cs="Times New Roman" w:hint="eastAsia"/>
          <w:sz w:val="24"/>
        </w:rPr>
        <w:t>Y</w:t>
      </w:r>
      <w:r>
        <w:rPr>
          <w:rFonts w:ascii="Times New Roman" w:hAnsi="Times New Roman" w:cs="Times New Roman"/>
          <w:sz w:val="24"/>
        </w:rPr>
        <w:t>OZ</w:t>
      </w:r>
      <w:r>
        <w:rPr>
          <w:rFonts w:ascii="Times New Roman" w:hAnsi="Times New Roman" w:cs="Times New Roman"/>
          <w:sz w:val="24"/>
        </w:rPr>
        <w:t>平面</w:t>
      </w:r>
      <w:r>
        <w:rPr>
          <w:rFonts w:ascii="Times New Roman" w:hAnsi="Times New Roman" w:cs="Times New Roman" w:hint="eastAsia"/>
          <w:sz w:val="24"/>
        </w:rPr>
        <w:t>，</w:t>
      </w:r>
      <w:r w:rsidR="00C31068">
        <w:rPr>
          <w:rFonts w:ascii="Times New Roman" w:hAnsi="Times New Roman" w:cs="Times New Roman" w:hint="eastAsia"/>
          <w:sz w:val="24"/>
        </w:rPr>
        <w:t>得到各平面上的工作空间包络线</w:t>
      </w:r>
      <w:r w:rsidR="00ED5AFB">
        <w:rPr>
          <w:rFonts w:ascii="Times New Roman" w:hAnsi="Times New Roman" w:cs="Times New Roman" w:hint="eastAsia"/>
          <w:sz w:val="24"/>
        </w:rPr>
        <w:t>，如下三图中的蓝色实线</w:t>
      </w:r>
      <w:r w:rsidR="00C31068">
        <w:rPr>
          <w:rFonts w:ascii="Times New Roman" w:hAnsi="Times New Roman" w:cs="Times New Roman" w:hint="eastAsia"/>
          <w:sz w:val="24"/>
        </w:rPr>
        <w:t>所示。</w:t>
      </w:r>
      <w:r w:rsidR="004E06DF">
        <w:rPr>
          <w:rFonts w:ascii="Times New Roman" w:hAnsi="Times New Roman" w:cs="Times New Roman" w:hint="eastAsia"/>
          <w:sz w:val="24"/>
        </w:rPr>
        <w:t>观察其包络线形状，再根据机器人关节构型，可将各平面上的工作空间包络线近似为椭圆或半椭圆，并将其视为机器人可达工作空间，</w:t>
      </w:r>
      <w:r w:rsidR="00A37F89">
        <w:rPr>
          <w:rFonts w:ascii="Times New Roman" w:hAnsi="Times New Roman" w:cs="Times New Roman" w:hint="eastAsia"/>
          <w:sz w:val="24"/>
        </w:rPr>
        <w:t>如下三图中的品蓝色虚线所示。</w:t>
      </w:r>
      <w:r w:rsidR="00A83E6B">
        <w:rPr>
          <w:rFonts w:ascii="Times New Roman" w:hAnsi="Times New Roman" w:cs="Times New Roman" w:hint="eastAsia"/>
          <w:sz w:val="24"/>
        </w:rPr>
        <w:t>缩小上述椭圆或半椭圆</w:t>
      </w:r>
      <w:r w:rsidR="00A83E6B">
        <w:rPr>
          <w:rFonts w:ascii="Times New Roman" w:hAnsi="Times New Roman" w:cs="Times New Roman" w:hint="eastAsia"/>
          <w:sz w:val="24"/>
        </w:rPr>
        <w:t>1</w:t>
      </w:r>
      <w:r w:rsidR="00A83E6B">
        <w:rPr>
          <w:rFonts w:ascii="Times New Roman" w:hAnsi="Times New Roman" w:cs="Times New Roman"/>
          <w:sz w:val="24"/>
        </w:rPr>
        <w:t>0</w:t>
      </w:r>
      <w:r w:rsidR="00A83E6B">
        <w:rPr>
          <w:rFonts w:ascii="Times New Roman" w:hAnsi="Times New Roman" w:cs="Times New Roman" w:hint="eastAsia"/>
          <w:sz w:val="24"/>
        </w:rPr>
        <w:t>%</w:t>
      </w:r>
      <w:r w:rsidR="00A83E6B">
        <w:rPr>
          <w:rFonts w:ascii="Times New Roman" w:hAnsi="Times New Roman" w:cs="Times New Roman" w:hint="eastAsia"/>
          <w:sz w:val="24"/>
        </w:rPr>
        <w:t>，</w:t>
      </w:r>
      <w:r w:rsidR="00BC0D19">
        <w:rPr>
          <w:rFonts w:ascii="Times New Roman" w:hAnsi="Times New Roman" w:cs="Times New Roman"/>
          <w:sz w:val="24"/>
        </w:rPr>
        <w:t>将其</w:t>
      </w:r>
      <w:r w:rsidR="00ED5AFB">
        <w:rPr>
          <w:rFonts w:ascii="Times New Roman" w:hAnsi="Times New Roman" w:cs="Times New Roman"/>
          <w:sz w:val="24"/>
        </w:rPr>
        <w:t>近似</w:t>
      </w:r>
      <w:r w:rsidR="00BC0D19">
        <w:rPr>
          <w:rFonts w:ascii="Times New Roman" w:hAnsi="Times New Roman" w:cs="Times New Roman"/>
          <w:sz w:val="24"/>
        </w:rPr>
        <w:t>视为机器人灵活工作空间</w:t>
      </w:r>
      <w:r w:rsidR="00ED5AFB">
        <w:rPr>
          <w:rFonts w:ascii="Times New Roman" w:hAnsi="Times New Roman" w:cs="Times New Roman" w:hint="eastAsia"/>
          <w:sz w:val="24"/>
        </w:rPr>
        <w:t>，</w:t>
      </w:r>
      <w:r w:rsidR="00ED5AFB">
        <w:rPr>
          <w:rFonts w:ascii="Times New Roman" w:hAnsi="Times New Roman" w:cs="Times New Roman"/>
          <w:sz w:val="24"/>
        </w:rPr>
        <w:t>如下三图中的黑色实线所示</w:t>
      </w:r>
      <w:r w:rsidR="00ED5AFB">
        <w:rPr>
          <w:rFonts w:ascii="Times New Roman" w:hAnsi="Times New Roman" w:cs="Times New Roman" w:hint="eastAsia"/>
          <w:sz w:val="24"/>
        </w:rPr>
        <w:t>。</w:t>
      </w:r>
    </w:p>
    <w:p w:rsidR="003D7957" w:rsidRDefault="003D7957" w:rsidP="00901DAE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 w:rsidRPr="003D795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98848" cy="33740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39" cy="33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3D7957" w:rsidRDefault="003D7957" w:rsidP="00901DAE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 w:rsidRPr="003D7957">
        <w:rPr>
          <w:rFonts w:ascii="Times New Roman" w:hAnsi="Times New Roman" w:cs="Times New Roman" w:hint="eastAsia"/>
          <w:noProof/>
          <w:sz w:val="24"/>
        </w:rPr>
        <w:lastRenderedPageBreak/>
        <w:drawing>
          <wp:inline distT="0" distB="0" distL="0" distR="0">
            <wp:extent cx="4532794" cy="33994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61" cy="34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Default="003D7957" w:rsidP="00901DAE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 w:rsidRPr="003D795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06163" cy="33794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222" cy="338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Default="00E1059C" w:rsidP="00B22D2E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由上图可知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清洁机器人的</w:t>
      </w:r>
      <w:r>
        <w:rPr>
          <w:rFonts w:ascii="Times New Roman" w:hAnsi="Times New Roman" w:cs="Times New Roman" w:hint="eastAsia"/>
          <w:sz w:val="24"/>
        </w:rPr>
        <w:t>灵活</w:t>
      </w:r>
      <w:r>
        <w:rPr>
          <w:rFonts w:ascii="Times New Roman" w:hAnsi="Times New Roman" w:cs="Times New Roman"/>
          <w:sz w:val="24"/>
        </w:rPr>
        <w:t>工作空间范围为</w:t>
      </w:r>
      <w:r>
        <w:rPr>
          <w:rFonts w:ascii="Times New Roman" w:hAnsi="Times New Roman" w:cs="Times New Roman"/>
          <w:sz w:val="24"/>
        </w:rPr>
        <w:t>X:[-1m, 1m]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>Y</w:t>
      </w:r>
      <w:r>
        <w:rPr>
          <w:rFonts w:ascii="Times New Roman" w:hAnsi="Times New Roman" w:cs="Times New Roman"/>
          <w:sz w:val="24"/>
        </w:rPr>
        <w:t>:[0m, 1m]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>Z</w:t>
      </w:r>
      <w:r>
        <w:rPr>
          <w:rFonts w:ascii="Times New Roman" w:hAnsi="Times New Roman" w:cs="Times New Roman"/>
          <w:sz w:val="24"/>
        </w:rPr>
        <w:t>:[</w:t>
      </w:r>
      <w:r w:rsidRPr="00E105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-0.5m, 2.5m</w:t>
      </w:r>
      <w:r>
        <w:rPr>
          <w:rFonts w:ascii="Times New Roman" w:hAnsi="Times New Roman" w:cs="Times New Roman"/>
          <w:sz w:val="24"/>
        </w:rPr>
        <w:t>]</w:t>
      </w:r>
      <w:r w:rsidR="00C15717">
        <w:rPr>
          <w:rFonts w:ascii="Times New Roman" w:hAnsi="Times New Roman" w:cs="Times New Roman" w:hint="eastAsia"/>
          <w:sz w:val="24"/>
        </w:rPr>
        <w:t>，</w:t>
      </w:r>
      <w:r w:rsidR="00C15717">
        <w:rPr>
          <w:rFonts w:ascii="Times New Roman" w:hAnsi="Times New Roman" w:cs="Times New Roman"/>
          <w:sz w:val="24"/>
        </w:rPr>
        <w:t>满足酒店卫生间的工作任务要求</w:t>
      </w:r>
      <w:r w:rsidR="00C15717">
        <w:rPr>
          <w:rFonts w:ascii="Times New Roman" w:hAnsi="Times New Roman" w:cs="Times New Roman" w:hint="eastAsia"/>
          <w:sz w:val="24"/>
        </w:rPr>
        <w:t>。</w:t>
      </w:r>
      <w:bookmarkStart w:id="0" w:name="_GoBack"/>
      <w:bookmarkEnd w:id="0"/>
    </w:p>
    <w:p w:rsidR="003D7957" w:rsidRDefault="003D7957" w:rsidP="00D00715">
      <w:pPr>
        <w:spacing w:line="300" w:lineRule="auto"/>
        <w:rPr>
          <w:rFonts w:ascii="Times New Roman" w:hAnsi="Times New Roman" w:cs="Times New Roman" w:hint="eastAsia"/>
          <w:sz w:val="24"/>
        </w:rPr>
      </w:pPr>
    </w:p>
    <w:p w:rsidR="00151E4F" w:rsidRPr="00540C0B" w:rsidRDefault="00151E4F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D00715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sectPr w:rsidR="00D00715" w:rsidRPr="00D007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B44FEA"/>
    <w:multiLevelType w:val="hybridMultilevel"/>
    <w:tmpl w:val="C602BC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380"/>
    <w:rsid w:val="000367DE"/>
    <w:rsid w:val="000367E0"/>
    <w:rsid w:val="000464C5"/>
    <w:rsid w:val="00066885"/>
    <w:rsid w:val="00076D5D"/>
    <w:rsid w:val="000B02DF"/>
    <w:rsid w:val="000B5E91"/>
    <w:rsid w:val="000C5390"/>
    <w:rsid w:val="000F1992"/>
    <w:rsid w:val="001229CE"/>
    <w:rsid w:val="00131478"/>
    <w:rsid w:val="00142CF8"/>
    <w:rsid w:val="00151E4F"/>
    <w:rsid w:val="00174949"/>
    <w:rsid w:val="001B77AD"/>
    <w:rsid w:val="001D309E"/>
    <w:rsid w:val="001F0CE3"/>
    <w:rsid w:val="00201489"/>
    <w:rsid w:val="00245E4D"/>
    <w:rsid w:val="00345C61"/>
    <w:rsid w:val="00382879"/>
    <w:rsid w:val="00385DD8"/>
    <w:rsid w:val="00387EB7"/>
    <w:rsid w:val="003967D9"/>
    <w:rsid w:val="003A4BBB"/>
    <w:rsid w:val="003D7957"/>
    <w:rsid w:val="004056A4"/>
    <w:rsid w:val="00420047"/>
    <w:rsid w:val="004211C4"/>
    <w:rsid w:val="004360F3"/>
    <w:rsid w:val="00497052"/>
    <w:rsid w:val="004B122E"/>
    <w:rsid w:val="004E06DF"/>
    <w:rsid w:val="00517E4F"/>
    <w:rsid w:val="00540C0B"/>
    <w:rsid w:val="00551493"/>
    <w:rsid w:val="005578D6"/>
    <w:rsid w:val="005D083A"/>
    <w:rsid w:val="006542F8"/>
    <w:rsid w:val="00663A4F"/>
    <w:rsid w:val="0067105F"/>
    <w:rsid w:val="0068654F"/>
    <w:rsid w:val="006B2384"/>
    <w:rsid w:val="00757F9E"/>
    <w:rsid w:val="007B7B50"/>
    <w:rsid w:val="00802CE3"/>
    <w:rsid w:val="00832C5B"/>
    <w:rsid w:val="00834CA1"/>
    <w:rsid w:val="008832F6"/>
    <w:rsid w:val="008A50A1"/>
    <w:rsid w:val="008C1395"/>
    <w:rsid w:val="008D160E"/>
    <w:rsid w:val="00901DAE"/>
    <w:rsid w:val="00910AFC"/>
    <w:rsid w:val="009E7A96"/>
    <w:rsid w:val="009F7539"/>
    <w:rsid w:val="00A27B7D"/>
    <w:rsid w:val="00A35306"/>
    <w:rsid w:val="00A37F89"/>
    <w:rsid w:val="00A67FC7"/>
    <w:rsid w:val="00A83E6B"/>
    <w:rsid w:val="00A90844"/>
    <w:rsid w:val="00A910F9"/>
    <w:rsid w:val="00AC10BB"/>
    <w:rsid w:val="00B22D2E"/>
    <w:rsid w:val="00B52015"/>
    <w:rsid w:val="00B941D1"/>
    <w:rsid w:val="00BC0D19"/>
    <w:rsid w:val="00BC1063"/>
    <w:rsid w:val="00BC7E27"/>
    <w:rsid w:val="00BD16FE"/>
    <w:rsid w:val="00C15717"/>
    <w:rsid w:val="00C31068"/>
    <w:rsid w:val="00C52A5C"/>
    <w:rsid w:val="00CB086E"/>
    <w:rsid w:val="00CF4F97"/>
    <w:rsid w:val="00D00715"/>
    <w:rsid w:val="00D32AB3"/>
    <w:rsid w:val="00D87929"/>
    <w:rsid w:val="00E1020E"/>
    <w:rsid w:val="00E1059C"/>
    <w:rsid w:val="00E52734"/>
    <w:rsid w:val="00E55684"/>
    <w:rsid w:val="00EA5299"/>
    <w:rsid w:val="00EB003D"/>
    <w:rsid w:val="00ED1046"/>
    <w:rsid w:val="00ED5AFB"/>
    <w:rsid w:val="00EE4039"/>
    <w:rsid w:val="00F36380"/>
    <w:rsid w:val="00FA289F"/>
    <w:rsid w:val="00FE4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2AF2D4-994E-48CF-9878-8EB38EDCD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007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4">
    <w:name w:val="Table Grid"/>
    <w:basedOn w:val="a1"/>
    <w:uiPriority w:val="39"/>
    <w:rsid w:val="00D0071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D00715"/>
    <w:rPr>
      <w:color w:val="808080"/>
    </w:rPr>
  </w:style>
  <w:style w:type="paragraph" w:styleId="a6">
    <w:name w:val="List Paragraph"/>
    <w:basedOn w:val="a"/>
    <w:uiPriority w:val="34"/>
    <w:qFormat/>
    <w:rsid w:val="00245E4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7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1" Type="http://schemas.openxmlformats.org/officeDocument/2006/relationships/image" Target="media/image6.em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</Pages>
  <Words>385</Words>
  <Characters>2197</Characters>
  <Application>Microsoft Office Word</Application>
  <DocSecurity>0</DocSecurity>
  <Lines>18</Lines>
  <Paragraphs>5</Paragraphs>
  <ScaleCrop>false</ScaleCrop>
  <Company/>
  <LinksUpToDate>false</LinksUpToDate>
  <CharactersWithSpaces>2577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lzx</dc:creator>
  <cp:keywords/>
  <dc:description/>
  <cp:lastModifiedBy>lzx</cp:lastModifiedBy>
  <cp:revision>148</cp:revision>
  <dcterms:created xsi:type="dcterms:W3CDTF">2021-03-02T07:42:00Z</dcterms:created>
  <dcterms:modified xsi:type="dcterms:W3CDTF">2021-03-09T06:14:00Z</dcterms:modified>
</cp:coreProperties>
</file>